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FB" w:rsidRPr="00572FC1" w:rsidRDefault="00572FC1" w:rsidP="00572FC1">
      <w:pPr>
        <w:jc w:val="center"/>
        <w:rPr>
          <w:rFonts w:ascii="Elephant" w:hAnsi="Elephant"/>
          <w:sz w:val="28"/>
          <w:szCs w:val="28"/>
          <w:u w:val="single"/>
        </w:rPr>
      </w:pPr>
      <w:r w:rsidRPr="00572FC1">
        <w:rPr>
          <w:rFonts w:ascii="Elephant" w:hAnsi="Elephant"/>
          <w:sz w:val="28"/>
          <w:szCs w:val="28"/>
          <w:u w:val="single"/>
        </w:rPr>
        <w:t>LIVINGSTON PARISH PUBLIC SCHOOLS</w:t>
      </w:r>
    </w:p>
    <w:p w:rsidR="00572FC1" w:rsidRDefault="00572FC1" w:rsidP="00572FC1">
      <w:pPr>
        <w:jc w:val="center"/>
        <w:rPr>
          <w:rFonts w:ascii="Elephant" w:hAnsi="Elephant"/>
          <w:sz w:val="28"/>
          <w:szCs w:val="28"/>
          <w:u w:val="single"/>
        </w:rPr>
      </w:pPr>
      <w:r w:rsidRPr="00572FC1">
        <w:rPr>
          <w:rFonts w:ascii="Elephant" w:hAnsi="Elephant"/>
          <w:sz w:val="28"/>
          <w:szCs w:val="28"/>
          <w:u w:val="single"/>
        </w:rPr>
        <w:t>HEALTH RULES</w:t>
      </w:r>
    </w:p>
    <w:p w:rsidR="00572FC1" w:rsidRDefault="00572FC1" w:rsidP="00572FC1">
      <w:pPr>
        <w:jc w:val="center"/>
        <w:rPr>
          <w:rFonts w:ascii="Elephant" w:hAnsi="Elephant"/>
          <w:sz w:val="28"/>
          <w:szCs w:val="28"/>
          <w:u w:val="single"/>
        </w:rPr>
      </w:pPr>
    </w:p>
    <w:p w:rsidR="00572FC1" w:rsidRDefault="00572FC1" w:rsidP="00572FC1">
      <w:pPr>
        <w:rPr>
          <w:rFonts w:ascii="Bradley Hand ITC" w:hAnsi="Bradley Hand ITC"/>
          <w:sz w:val="28"/>
          <w:szCs w:val="28"/>
        </w:rPr>
      </w:pPr>
      <w:r>
        <w:rPr>
          <w:rFonts w:ascii="Bradley Hand ITC" w:hAnsi="Bradley Hand ITC"/>
          <w:sz w:val="28"/>
          <w:szCs w:val="28"/>
        </w:rPr>
        <w:t>The following guidelines are offered to help you determine when your child should not attend school.  Please consider carefully a child’s statement of feeling ill.</w:t>
      </w:r>
    </w:p>
    <w:p w:rsidR="00572FC1" w:rsidRPr="00572FC1" w:rsidRDefault="00572FC1" w:rsidP="00572FC1">
      <w:pPr>
        <w:pStyle w:val="ListParagraph"/>
        <w:numPr>
          <w:ilvl w:val="0"/>
          <w:numId w:val="1"/>
        </w:numPr>
        <w:rPr>
          <w:rFonts w:ascii="Elephant" w:hAnsi="Elephant"/>
          <w:sz w:val="28"/>
          <w:szCs w:val="28"/>
          <w:u w:val="single"/>
        </w:rPr>
      </w:pPr>
      <w:r w:rsidRPr="00572FC1">
        <w:rPr>
          <w:rFonts w:ascii="Elephant" w:hAnsi="Elephant"/>
          <w:sz w:val="28"/>
          <w:szCs w:val="28"/>
          <w:u w:val="single"/>
        </w:rPr>
        <w:t>Diarrhea/vomiting</w:t>
      </w:r>
      <w:proofErr w:type="gramStart"/>
      <w:r w:rsidRPr="00572FC1">
        <w:rPr>
          <w:rFonts w:ascii="Elephant" w:hAnsi="Elephant"/>
          <w:sz w:val="28"/>
          <w:szCs w:val="28"/>
          <w:u w:val="single"/>
        </w:rPr>
        <w:t xml:space="preserve">- </w:t>
      </w:r>
      <w:r>
        <w:rPr>
          <w:rFonts w:ascii="Elephant" w:hAnsi="Elephant"/>
          <w:sz w:val="28"/>
          <w:szCs w:val="28"/>
          <w:u w:val="single"/>
        </w:rPr>
        <w:t xml:space="preserve"> </w:t>
      </w:r>
      <w:r>
        <w:rPr>
          <w:rFonts w:ascii="Tahoma" w:hAnsi="Tahoma" w:cs="Tahoma"/>
          <w:sz w:val="28"/>
          <w:szCs w:val="28"/>
        </w:rPr>
        <w:t>Students</w:t>
      </w:r>
      <w:proofErr w:type="gramEnd"/>
      <w:r>
        <w:rPr>
          <w:rFonts w:ascii="Tahoma" w:hAnsi="Tahoma" w:cs="Tahoma"/>
          <w:sz w:val="28"/>
          <w:szCs w:val="28"/>
        </w:rPr>
        <w:t xml:space="preserve"> who are vomiting or have diarrhea (2 or more watery stools)will be sent home from school.  They will not be allowed to return until they are symptom free for 24 hours from the onset of symptoms.</w:t>
      </w:r>
    </w:p>
    <w:p w:rsidR="00572FC1" w:rsidRPr="00FD2132" w:rsidRDefault="00572FC1" w:rsidP="00572FC1">
      <w:pPr>
        <w:pStyle w:val="ListParagraph"/>
        <w:numPr>
          <w:ilvl w:val="0"/>
          <w:numId w:val="1"/>
        </w:numPr>
        <w:rPr>
          <w:rFonts w:ascii="Elephant" w:hAnsi="Elephant"/>
          <w:sz w:val="28"/>
          <w:szCs w:val="28"/>
          <w:u w:val="single"/>
        </w:rPr>
      </w:pPr>
      <w:r>
        <w:rPr>
          <w:rFonts w:ascii="Elephant" w:hAnsi="Elephant"/>
          <w:sz w:val="28"/>
          <w:szCs w:val="28"/>
          <w:u w:val="single"/>
        </w:rPr>
        <w:t>Fever</w:t>
      </w:r>
      <w:proofErr w:type="gramStart"/>
      <w:r>
        <w:rPr>
          <w:rFonts w:ascii="Elephant" w:hAnsi="Elephant"/>
          <w:sz w:val="28"/>
          <w:szCs w:val="28"/>
          <w:u w:val="single"/>
        </w:rPr>
        <w:t>-</w:t>
      </w:r>
      <w:r>
        <w:rPr>
          <w:rFonts w:ascii="Elephant" w:hAnsi="Elephant"/>
          <w:sz w:val="28"/>
          <w:szCs w:val="28"/>
        </w:rPr>
        <w:t xml:space="preserve">  </w:t>
      </w:r>
      <w:r w:rsidR="00FD2132">
        <w:rPr>
          <w:rFonts w:ascii="Tahoma" w:hAnsi="Tahoma" w:cs="Tahoma"/>
          <w:sz w:val="28"/>
          <w:szCs w:val="28"/>
        </w:rPr>
        <w:t>Students</w:t>
      </w:r>
      <w:proofErr w:type="gramEnd"/>
      <w:r w:rsidR="00FD2132">
        <w:rPr>
          <w:rFonts w:ascii="Tahoma" w:hAnsi="Tahoma" w:cs="Tahoma"/>
          <w:sz w:val="28"/>
          <w:szCs w:val="28"/>
        </w:rPr>
        <w:t xml:space="preserve"> who have a fever &gt;100 F orally or higher will be sent home .  Students will be readmitted after they have been fever free for 24 hours without the use of fever reducing medications </w:t>
      </w:r>
      <w:proofErr w:type="gramStart"/>
      <w:r w:rsidR="00FD2132">
        <w:rPr>
          <w:rFonts w:ascii="Tahoma" w:hAnsi="Tahoma" w:cs="Tahoma"/>
          <w:sz w:val="28"/>
          <w:szCs w:val="28"/>
        </w:rPr>
        <w:t>( Tylenol</w:t>
      </w:r>
      <w:proofErr w:type="gramEnd"/>
      <w:r w:rsidR="00FD2132">
        <w:rPr>
          <w:rFonts w:ascii="Tahoma" w:hAnsi="Tahoma" w:cs="Tahoma"/>
          <w:sz w:val="28"/>
          <w:szCs w:val="28"/>
        </w:rPr>
        <w:t>, Motrin, Advil).</w:t>
      </w:r>
    </w:p>
    <w:p w:rsidR="00FD2132" w:rsidRPr="00FD2132" w:rsidRDefault="00FD2132" w:rsidP="00572FC1">
      <w:pPr>
        <w:pStyle w:val="ListParagraph"/>
        <w:numPr>
          <w:ilvl w:val="0"/>
          <w:numId w:val="1"/>
        </w:numPr>
        <w:rPr>
          <w:rFonts w:ascii="Elephant" w:hAnsi="Elephant"/>
          <w:sz w:val="28"/>
          <w:szCs w:val="28"/>
          <w:u w:val="single"/>
        </w:rPr>
      </w:pPr>
      <w:r>
        <w:rPr>
          <w:rFonts w:ascii="Elephant" w:hAnsi="Elephant"/>
          <w:sz w:val="28"/>
          <w:szCs w:val="28"/>
          <w:u w:val="single"/>
        </w:rPr>
        <w:t>Pink Eye</w:t>
      </w:r>
      <w:proofErr w:type="gramStart"/>
      <w:r>
        <w:rPr>
          <w:rFonts w:ascii="Elephant" w:hAnsi="Elephant"/>
          <w:sz w:val="28"/>
          <w:szCs w:val="28"/>
          <w:u w:val="single"/>
        </w:rPr>
        <w:t>-</w:t>
      </w:r>
      <w:r>
        <w:rPr>
          <w:rFonts w:ascii="Elephant" w:hAnsi="Elephant"/>
          <w:sz w:val="28"/>
          <w:szCs w:val="28"/>
        </w:rPr>
        <w:t xml:space="preserve">  </w:t>
      </w:r>
      <w:r>
        <w:rPr>
          <w:rFonts w:ascii="Tahoma" w:hAnsi="Tahoma" w:cs="Tahoma"/>
          <w:sz w:val="28"/>
          <w:szCs w:val="28"/>
        </w:rPr>
        <w:t>Symptoms</w:t>
      </w:r>
      <w:proofErr w:type="gramEnd"/>
      <w:r>
        <w:rPr>
          <w:rFonts w:ascii="Tahoma" w:hAnsi="Tahoma" w:cs="Tahoma"/>
          <w:sz w:val="28"/>
          <w:szCs w:val="28"/>
        </w:rPr>
        <w:t xml:space="preserve"> of pink eye such as eye drainage, crusty eyelids, redness of whites of eyes, swelling, and itching may indicate pink eye, which is a contagious disease.  Children with these symptoms will be sent home and should be seen by a Doctor for a diagnosis.  If they are diagnosed with pink eye they must be on treatment for at least 24 hours before they can return to school.  A </w:t>
      </w:r>
      <w:proofErr w:type="gramStart"/>
      <w:r>
        <w:rPr>
          <w:rFonts w:ascii="Tahoma" w:hAnsi="Tahoma" w:cs="Tahoma"/>
          <w:sz w:val="28"/>
          <w:szCs w:val="28"/>
        </w:rPr>
        <w:t>doctors</w:t>
      </w:r>
      <w:proofErr w:type="gramEnd"/>
      <w:r>
        <w:rPr>
          <w:rFonts w:ascii="Tahoma" w:hAnsi="Tahoma" w:cs="Tahoma"/>
          <w:sz w:val="28"/>
          <w:szCs w:val="28"/>
        </w:rPr>
        <w:t xml:space="preserve"> excuse will be required for them to return to school.  Some conjunctivitis may require the student remain at home until all symptoms are resolved.</w:t>
      </w:r>
    </w:p>
    <w:p w:rsidR="00FD2132" w:rsidRPr="00122664" w:rsidRDefault="00FD2132" w:rsidP="00572FC1">
      <w:pPr>
        <w:pStyle w:val="ListParagraph"/>
        <w:numPr>
          <w:ilvl w:val="0"/>
          <w:numId w:val="1"/>
        </w:numPr>
        <w:rPr>
          <w:rFonts w:ascii="Elephant" w:hAnsi="Elephant"/>
          <w:sz w:val="28"/>
          <w:szCs w:val="28"/>
          <w:u w:val="single"/>
        </w:rPr>
      </w:pPr>
      <w:r>
        <w:rPr>
          <w:rFonts w:ascii="Elephant" w:hAnsi="Elephant"/>
          <w:sz w:val="28"/>
          <w:szCs w:val="28"/>
          <w:u w:val="single"/>
        </w:rPr>
        <w:t>Rash/Lesions</w:t>
      </w:r>
      <w:proofErr w:type="gramStart"/>
      <w:r>
        <w:rPr>
          <w:rFonts w:ascii="Elephant" w:hAnsi="Elephant"/>
          <w:sz w:val="28"/>
          <w:szCs w:val="28"/>
          <w:u w:val="single"/>
        </w:rPr>
        <w:t>-</w:t>
      </w:r>
      <w:r>
        <w:rPr>
          <w:rFonts w:ascii="Elephant" w:hAnsi="Elephant"/>
          <w:sz w:val="28"/>
          <w:szCs w:val="28"/>
        </w:rPr>
        <w:t xml:space="preserve">  </w:t>
      </w:r>
      <w:r>
        <w:rPr>
          <w:rFonts w:ascii="Tahoma" w:hAnsi="Tahoma" w:cs="Tahoma"/>
          <w:sz w:val="28"/>
          <w:szCs w:val="28"/>
        </w:rPr>
        <w:t>A</w:t>
      </w:r>
      <w:proofErr w:type="gramEnd"/>
      <w:r>
        <w:rPr>
          <w:rFonts w:ascii="Tahoma" w:hAnsi="Tahoma" w:cs="Tahoma"/>
          <w:sz w:val="28"/>
          <w:szCs w:val="28"/>
        </w:rPr>
        <w:t xml:space="preserve"> student with an undiagnosed rash or lesion will not be allowed to stay at school.  Skin lesions or rashes will be considered possibly contagious until </w:t>
      </w:r>
      <w:r w:rsidR="00122664">
        <w:rPr>
          <w:rFonts w:ascii="Tahoma" w:hAnsi="Tahoma" w:cs="Tahoma"/>
          <w:sz w:val="28"/>
          <w:szCs w:val="28"/>
        </w:rPr>
        <w:t>a student has seen his/her Physician and has a note that it is ok to return to school.</w:t>
      </w:r>
    </w:p>
    <w:p w:rsidR="00122664" w:rsidRDefault="00122664" w:rsidP="00122664">
      <w:pPr>
        <w:rPr>
          <w:rFonts w:ascii="Elephant" w:hAnsi="Elephant"/>
          <w:sz w:val="28"/>
          <w:szCs w:val="28"/>
          <w:u w:val="single"/>
        </w:rPr>
      </w:pPr>
    </w:p>
    <w:p w:rsidR="0016082A" w:rsidRDefault="0016082A" w:rsidP="00122664">
      <w:pPr>
        <w:rPr>
          <w:rFonts w:ascii="Elephant" w:hAnsi="Elephant"/>
          <w:sz w:val="28"/>
          <w:szCs w:val="28"/>
          <w:u w:val="single"/>
        </w:rPr>
      </w:pPr>
    </w:p>
    <w:p w:rsidR="00122664" w:rsidRDefault="00122664" w:rsidP="00122664">
      <w:pPr>
        <w:rPr>
          <w:rFonts w:ascii="Tahoma" w:hAnsi="Tahoma" w:cs="Tahoma"/>
          <w:sz w:val="28"/>
          <w:szCs w:val="28"/>
        </w:rPr>
      </w:pPr>
      <w:r>
        <w:rPr>
          <w:rFonts w:ascii="Elephant" w:hAnsi="Elephant"/>
          <w:sz w:val="28"/>
          <w:szCs w:val="28"/>
          <w:u w:val="single"/>
        </w:rPr>
        <w:lastRenderedPageBreak/>
        <w:t xml:space="preserve">Medication: </w:t>
      </w:r>
      <w:r>
        <w:rPr>
          <w:rFonts w:ascii="Tahoma" w:hAnsi="Tahoma" w:cs="Tahoma"/>
          <w:sz w:val="28"/>
          <w:szCs w:val="28"/>
          <w:u w:val="single"/>
        </w:rPr>
        <w:t xml:space="preserve"> </w:t>
      </w:r>
      <w:r>
        <w:rPr>
          <w:rFonts w:ascii="Tahoma" w:hAnsi="Tahoma" w:cs="Tahoma"/>
          <w:sz w:val="28"/>
          <w:szCs w:val="28"/>
        </w:rPr>
        <w:t xml:space="preserve">If your child needs to take medications for chronic conditions at school please contact your </w:t>
      </w:r>
      <w:r w:rsidRPr="00122664">
        <w:rPr>
          <w:rFonts w:ascii="Tahoma" w:hAnsi="Tahoma" w:cs="Tahoma"/>
          <w:b/>
          <w:sz w:val="28"/>
          <w:szCs w:val="28"/>
          <w:u w:val="single"/>
        </w:rPr>
        <w:t>school nurse</w:t>
      </w:r>
      <w:r>
        <w:rPr>
          <w:rFonts w:ascii="Tahoma" w:hAnsi="Tahoma" w:cs="Tahoma"/>
          <w:b/>
          <w:sz w:val="28"/>
          <w:szCs w:val="28"/>
          <w:u w:val="single"/>
        </w:rPr>
        <w:t xml:space="preserve">.  </w:t>
      </w:r>
      <w:r>
        <w:rPr>
          <w:rFonts w:ascii="Tahoma" w:hAnsi="Tahoma" w:cs="Tahoma"/>
          <w:sz w:val="28"/>
          <w:szCs w:val="28"/>
        </w:rPr>
        <w:t>State law requires a medication administration form be completed by the Physician and parent.</w:t>
      </w:r>
      <w:r w:rsidR="0016082A">
        <w:rPr>
          <w:rFonts w:ascii="Tahoma" w:hAnsi="Tahoma" w:cs="Tahoma"/>
          <w:sz w:val="28"/>
          <w:szCs w:val="28"/>
        </w:rPr>
        <w:t xml:space="preserve">  Student must stay home for 12 hours after any new medications are administered.</w:t>
      </w:r>
    </w:p>
    <w:p w:rsidR="00122664" w:rsidRDefault="00122664" w:rsidP="00122664">
      <w:pPr>
        <w:rPr>
          <w:rFonts w:ascii="Tahoma" w:hAnsi="Tahoma" w:cs="Tahoma"/>
          <w:sz w:val="28"/>
          <w:szCs w:val="28"/>
        </w:rPr>
      </w:pPr>
      <w:r>
        <w:rPr>
          <w:rFonts w:ascii="Elephant" w:hAnsi="Elephant" w:cs="Tahoma"/>
          <w:sz w:val="28"/>
          <w:szCs w:val="28"/>
          <w:u w:val="single"/>
        </w:rPr>
        <w:t xml:space="preserve"> Lice:  </w:t>
      </w:r>
      <w:r>
        <w:rPr>
          <w:rFonts w:ascii="Tahoma" w:hAnsi="Tahoma" w:cs="Tahoma"/>
          <w:sz w:val="28"/>
          <w:szCs w:val="28"/>
        </w:rPr>
        <w:t>A student’s hair must be free of nits and bugs in order to remain at school.  If a student is sent home with lice, they must be treated and checked in by the parent the next day through the office.  Before going to class they must be rechecked by school personnel for lice.</w:t>
      </w:r>
    </w:p>
    <w:p w:rsidR="00122664" w:rsidRDefault="00122664" w:rsidP="00122664">
      <w:pPr>
        <w:rPr>
          <w:rFonts w:ascii="Tahoma" w:hAnsi="Tahoma" w:cs="Tahoma"/>
          <w:sz w:val="28"/>
          <w:szCs w:val="28"/>
        </w:rPr>
      </w:pPr>
      <w:r w:rsidRPr="00122664">
        <w:rPr>
          <w:rFonts w:ascii="Elephant" w:hAnsi="Elephant" w:cs="Tahoma"/>
          <w:sz w:val="28"/>
          <w:szCs w:val="28"/>
          <w:u w:val="single"/>
        </w:rPr>
        <w:t>Immunizations:</w:t>
      </w:r>
      <w:r>
        <w:rPr>
          <w:rFonts w:ascii="Elephant" w:hAnsi="Elephant" w:cs="Tahoma"/>
          <w:sz w:val="28"/>
          <w:szCs w:val="28"/>
          <w:u w:val="single"/>
        </w:rPr>
        <w:t xml:space="preserve">  </w:t>
      </w:r>
      <w:r>
        <w:rPr>
          <w:rFonts w:ascii="Tahoma" w:hAnsi="Tahoma" w:cs="Tahoma"/>
          <w:sz w:val="28"/>
          <w:szCs w:val="28"/>
        </w:rPr>
        <w:t>Statute LA R.S. 17</w:t>
      </w:r>
      <w:proofErr w:type="gramStart"/>
      <w:r>
        <w:rPr>
          <w:rFonts w:ascii="Tahoma" w:hAnsi="Tahoma" w:cs="Tahoma"/>
          <w:sz w:val="28"/>
          <w:szCs w:val="28"/>
        </w:rPr>
        <w:t>;170</w:t>
      </w:r>
      <w:proofErr w:type="gramEnd"/>
    </w:p>
    <w:p w:rsidR="00122664" w:rsidRDefault="00122664" w:rsidP="00122664">
      <w:pPr>
        <w:rPr>
          <w:rFonts w:ascii="Tahoma" w:hAnsi="Tahoma" w:cs="Tahoma"/>
          <w:sz w:val="28"/>
          <w:szCs w:val="28"/>
        </w:rPr>
      </w:pPr>
      <w:r>
        <w:rPr>
          <w:rFonts w:ascii="Tahoma" w:hAnsi="Tahoma" w:cs="Tahoma"/>
          <w:sz w:val="28"/>
          <w:szCs w:val="28"/>
        </w:rPr>
        <w:t>All students entering school for the first time shall present evidence of completed immunization records</w:t>
      </w:r>
      <w:r w:rsidR="0070174D">
        <w:rPr>
          <w:rFonts w:ascii="Tahoma" w:hAnsi="Tahoma" w:cs="Tahoma"/>
          <w:sz w:val="28"/>
          <w:szCs w:val="28"/>
        </w:rPr>
        <w:t>.</w:t>
      </w:r>
    </w:p>
    <w:p w:rsidR="0070174D" w:rsidRDefault="0070174D" w:rsidP="00122664">
      <w:pPr>
        <w:rPr>
          <w:rFonts w:ascii="Tahoma" w:hAnsi="Tahoma" w:cs="Tahoma"/>
          <w:sz w:val="28"/>
          <w:szCs w:val="28"/>
        </w:rPr>
      </w:pPr>
      <w:r>
        <w:rPr>
          <w:rFonts w:ascii="Tahoma" w:hAnsi="Tahoma" w:cs="Tahoma"/>
          <w:sz w:val="28"/>
          <w:szCs w:val="28"/>
        </w:rPr>
        <w:t xml:space="preserve">All students entering 6 </w:t>
      </w:r>
      <w:proofErr w:type="gramStart"/>
      <w:r>
        <w:rPr>
          <w:rFonts w:ascii="Tahoma" w:hAnsi="Tahoma" w:cs="Tahoma"/>
          <w:sz w:val="28"/>
          <w:szCs w:val="28"/>
        </w:rPr>
        <w:t>grade</w:t>
      </w:r>
      <w:proofErr w:type="gramEnd"/>
      <w:r>
        <w:rPr>
          <w:rFonts w:ascii="Tahoma" w:hAnsi="Tahoma" w:cs="Tahoma"/>
          <w:sz w:val="28"/>
          <w:szCs w:val="28"/>
        </w:rPr>
        <w:t xml:space="preserve"> that 11 years old or any student that is 11 years old and in another grade shall present evidence of age appropriate vaccinations including a TDAP Booster, Meningitis vaccine, and a second varicella (chickenpox).</w:t>
      </w:r>
    </w:p>
    <w:p w:rsidR="0070174D" w:rsidRDefault="0070174D" w:rsidP="00122664">
      <w:pPr>
        <w:rPr>
          <w:rFonts w:ascii="Tahoma" w:hAnsi="Tahoma" w:cs="Tahoma"/>
          <w:sz w:val="28"/>
          <w:szCs w:val="28"/>
        </w:rPr>
      </w:pPr>
      <w:r w:rsidRPr="0070174D">
        <w:rPr>
          <w:rFonts w:ascii="Elephant" w:hAnsi="Elephant" w:cs="Tahoma"/>
          <w:sz w:val="28"/>
          <w:szCs w:val="28"/>
          <w:u w:val="single"/>
        </w:rPr>
        <w:t>Vision</w:t>
      </w:r>
      <w:r>
        <w:rPr>
          <w:rFonts w:ascii="Elephant" w:hAnsi="Elephant" w:cs="Tahoma"/>
          <w:sz w:val="28"/>
          <w:szCs w:val="28"/>
          <w:u w:val="single"/>
        </w:rPr>
        <w:t>/Hearing</w:t>
      </w:r>
      <w:r w:rsidRPr="0070174D">
        <w:rPr>
          <w:rFonts w:ascii="Elephant" w:hAnsi="Elephant" w:cs="Tahoma"/>
          <w:sz w:val="28"/>
          <w:szCs w:val="28"/>
          <w:u w:val="single"/>
        </w:rPr>
        <w:t>:</w:t>
      </w:r>
      <w:r w:rsidRPr="0070174D">
        <w:rPr>
          <w:rFonts w:ascii="Tahoma" w:hAnsi="Tahoma" w:cs="Tahoma"/>
          <w:sz w:val="28"/>
          <w:szCs w:val="28"/>
          <w:u w:val="single"/>
        </w:rPr>
        <w:t xml:space="preserve"> </w:t>
      </w:r>
      <w:r>
        <w:rPr>
          <w:rFonts w:ascii="Tahoma" w:hAnsi="Tahoma" w:cs="Tahoma"/>
          <w:sz w:val="28"/>
          <w:szCs w:val="28"/>
          <w:u w:val="single"/>
        </w:rPr>
        <w:t xml:space="preserve"> </w:t>
      </w:r>
      <w:r>
        <w:rPr>
          <w:rFonts w:ascii="Tahoma" w:hAnsi="Tahoma" w:cs="Tahoma"/>
          <w:sz w:val="28"/>
          <w:szCs w:val="28"/>
        </w:rPr>
        <w:t xml:space="preserve">Students are screened in PK, KN, 1’st, 3’rd, </w:t>
      </w:r>
      <w:proofErr w:type="gramStart"/>
      <w:r>
        <w:rPr>
          <w:rFonts w:ascii="Tahoma" w:hAnsi="Tahoma" w:cs="Tahoma"/>
          <w:sz w:val="28"/>
          <w:szCs w:val="28"/>
        </w:rPr>
        <w:t>5’th</w:t>
      </w:r>
      <w:proofErr w:type="gramEnd"/>
      <w:r>
        <w:rPr>
          <w:rFonts w:ascii="Tahoma" w:hAnsi="Tahoma" w:cs="Tahoma"/>
          <w:sz w:val="28"/>
          <w:szCs w:val="28"/>
        </w:rPr>
        <w:t>, and 7’th grades for problems.  If a problem is detected notes will be sent home to the parent referring them to their physician for a more complete evaluation.</w:t>
      </w:r>
    </w:p>
    <w:p w:rsidR="0070174D" w:rsidRDefault="0070174D" w:rsidP="00122664">
      <w:pPr>
        <w:rPr>
          <w:rFonts w:ascii="Tahoma" w:hAnsi="Tahoma" w:cs="Tahoma"/>
          <w:sz w:val="28"/>
          <w:szCs w:val="28"/>
        </w:rPr>
      </w:pPr>
      <w:r w:rsidRPr="0070174D">
        <w:rPr>
          <w:rFonts w:ascii="Elephant" w:hAnsi="Elephant" w:cs="Tahoma"/>
          <w:sz w:val="28"/>
          <w:szCs w:val="28"/>
          <w:u w:val="single"/>
        </w:rPr>
        <w:t>Scoliosis:</w:t>
      </w:r>
      <w:r>
        <w:rPr>
          <w:rFonts w:ascii="Elephant" w:hAnsi="Elephant" w:cs="Tahoma"/>
          <w:sz w:val="28"/>
          <w:szCs w:val="28"/>
          <w:u w:val="single"/>
        </w:rPr>
        <w:t xml:space="preserve">  </w:t>
      </w:r>
      <w:r>
        <w:rPr>
          <w:rFonts w:ascii="Tahoma" w:hAnsi="Tahoma" w:cs="Tahoma"/>
          <w:sz w:val="28"/>
          <w:szCs w:val="28"/>
        </w:rPr>
        <w:t xml:space="preserve">Students are screened in </w:t>
      </w:r>
      <w:proofErr w:type="gramStart"/>
      <w:r>
        <w:rPr>
          <w:rFonts w:ascii="Tahoma" w:hAnsi="Tahoma" w:cs="Tahoma"/>
          <w:sz w:val="28"/>
          <w:szCs w:val="28"/>
        </w:rPr>
        <w:t>6’th</w:t>
      </w:r>
      <w:proofErr w:type="gramEnd"/>
      <w:r>
        <w:rPr>
          <w:rFonts w:ascii="Tahoma" w:hAnsi="Tahoma" w:cs="Tahoma"/>
          <w:sz w:val="28"/>
          <w:szCs w:val="28"/>
        </w:rPr>
        <w:t xml:space="preserve"> grade for curvature of the spine.  </w:t>
      </w:r>
      <w:proofErr w:type="gramStart"/>
      <w:r>
        <w:rPr>
          <w:rFonts w:ascii="Tahoma" w:hAnsi="Tahoma" w:cs="Tahoma"/>
          <w:sz w:val="28"/>
          <w:szCs w:val="28"/>
        </w:rPr>
        <w:t>If signs are seen students will be sent home with a letter referring them to their physician for a more complete evaluation.</w:t>
      </w:r>
      <w:proofErr w:type="gramEnd"/>
    </w:p>
    <w:p w:rsidR="0070174D" w:rsidRDefault="0070174D" w:rsidP="00122664">
      <w:pPr>
        <w:rPr>
          <w:rFonts w:ascii="Tahoma" w:hAnsi="Tahoma" w:cs="Tahoma"/>
          <w:sz w:val="28"/>
          <w:szCs w:val="28"/>
        </w:rPr>
      </w:pPr>
      <w:r w:rsidRPr="0070174D">
        <w:rPr>
          <w:rFonts w:ascii="Elephant" w:hAnsi="Elephant" w:cs="Tahoma"/>
          <w:sz w:val="28"/>
          <w:szCs w:val="28"/>
          <w:u w:val="single"/>
        </w:rPr>
        <w:t xml:space="preserve">Medical </w:t>
      </w:r>
      <w:proofErr w:type="spellStart"/>
      <w:r w:rsidRPr="0070174D">
        <w:rPr>
          <w:rFonts w:ascii="Elephant" w:hAnsi="Elephant" w:cs="Tahoma"/>
          <w:sz w:val="28"/>
          <w:szCs w:val="28"/>
          <w:u w:val="single"/>
        </w:rPr>
        <w:t>Conditons</w:t>
      </w:r>
      <w:proofErr w:type="spellEnd"/>
      <w:r w:rsidRPr="0070174D">
        <w:rPr>
          <w:rFonts w:ascii="Elephant" w:hAnsi="Elephant" w:cs="Tahoma"/>
          <w:sz w:val="28"/>
          <w:szCs w:val="28"/>
          <w:u w:val="single"/>
        </w:rPr>
        <w:t>:</w:t>
      </w:r>
      <w:r>
        <w:rPr>
          <w:rFonts w:ascii="Elephant" w:hAnsi="Elephant" w:cs="Tahoma"/>
          <w:sz w:val="28"/>
          <w:szCs w:val="28"/>
          <w:u w:val="single"/>
        </w:rPr>
        <w:t xml:space="preserve">  </w:t>
      </w:r>
      <w:r>
        <w:rPr>
          <w:rFonts w:ascii="Tahoma" w:hAnsi="Tahoma" w:cs="Tahoma"/>
          <w:sz w:val="28"/>
          <w:szCs w:val="28"/>
        </w:rPr>
        <w:t>If your child has a chronic medical condition</w:t>
      </w:r>
      <w:r w:rsidR="00530D64">
        <w:rPr>
          <w:rFonts w:ascii="Tahoma" w:hAnsi="Tahoma" w:cs="Tahoma"/>
          <w:sz w:val="28"/>
          <w:szCs w:val="28"/>
        </w:rPr>
        <w:t>,</w:t>
      </w:r>
      <w:r>
        <w:rPr>
          <w:rFonts w:ascii="Tahoma" w:hAnsi="Tahoma" w:cs="Tahoma"/>
          <w:sz w:val="28"/>
          <w:szCs w:val="28"/>
        </w:rPr>
        <w:t xml:space="preserve"> contact the Nurse </w:t>
      </w:r>
      <w:r w:rsidR="00530D64">
        <w:rPr>
          <w:rFonts w:ascii="Tahoma" w:hAnsi="Tahoma" w:cs="Tahoma"/>
          <w:sz w:val="28"/>
          <w:szCs w:val="28"/>
        </w:rPr>
        <w:t>at</w:t>
      </w:r>
      <w:r>
        <w:rPr>
          <w:rFonts w:ascii="Tahoma" w:hAnsi="Tahoma" w:cs="Tahoma"/>
          <w:sz w:val="28"/>
          <w:szCs w:val="28"/>
        </w:rPr>
        <w:t xml:space="preserve"> your school</w:t>
      </w:r>
      <w:r w:rsidR="00530D64">
        <w:rPr>
          <w:rFonts w:ascii="Tahoma" w:hAnsi="Tahoma" w:cs="Tahoma"/>
          <w:sz w:val="28"/>
          <w:szCs w:val="28"/>
        </w:rPr>
        <w:t>,</w:t>
      </w:r>
      <w:r>
        <w:rPr>
          <w:rFonts w:ascii="Tahoma" w:hAnsi="Tahoma" w:cs="Tahoma"/>
          <w:sz w:val="28"/>
          <w:szCs w:val="28"/>
        </w:rPr>
        <w:t xml:space="preserve"> annually.  Some examples of chronic medical conditions are (Seizures/Epilepsy, diabetes, asthma, severe allergic reactions that require use of an </w:t>
      </w:r>
      <w:proofErr w:type="spellStart"/>
      <w:r w:rsidR="00530D64">
        <w:rPr>
          <w:rFonts w:ascii="Tahoma" w:hAnsi="Tahoma" w:cs="Tahoma"/>
          <w:sz w:val="28"/>
          <w:szCs w:val="28"/>
        </w:rPr>
        <w:t>E</w:t>
      </w:r>
      <w:r>
        <w:rPr>
          <w:rFonts w:ascii="Tahoma" w:hAnsi="Tahoma" w:cs="Tahoma"/>
          <w:sz w:val="28"/>
          <w:szCs w:val="28"/>
        </w:rPr>
        <w:t>pipen</w:t>
      </w:r>
      <w:proofErr w:type="spellEnd"/>
      <w:r>
        <w:rPr>
          <w:rFonts w:ascii="Tahoma" w:hAnsi="Tahoma" w:cs="Tahoma"/>
          <w:sz w:val="28"/>
          <w:szCs w:val="28"/>
        </w:rPr>
        <w:t xml:space="preserve"> or Benadryl during the school day</w:t>
      </w:r>
      <w:r w:rsidR="00530D64">
        <w:rPr>
          <w:rFonts w:ascii="Tahoma" w:hAnsi="Tahoma" w:cs="Tahoma"/>
          <w:sz w:val="28"/>
          <w:szCs w:val="28"/>
        </w:rPr>
        <w:t xml:space="preserve"> related to allergic reactions to insects or food.</w:t>
      </w:r>
      <w:bookmarkStart w:id="0" w:name="_GoBack"/>
      <w:bookmarkEnd w:id="0"/>
    </w:p>
    <w:sectPr w:rsidR="0070174D" w:rsidSect="0016082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13780"/>
    <w:multiLevelType w:val="hybridMultilevel"/>
    <w:tmpl w:val="CE3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C1"/>
    <w:rsid w:val="00122664"/>
    <w:rsid w:val="0016082A"/>
    <w:rsid w:val="001A349F"/>
    <w:rsid w:val="00331D5B"/>
    <w:rsid w:val="00396AFB"/>
    <w:rsid w:val="003C412D"/>
    <w:rsid w:val="00530D64"/>
    <w:rsid w:val="00572FC1"/>
    <w:rsid w:val="0070174D"/>
    <w:rsid w:val="00726B33"/>
    <w:rsid w:val="00E76843"/>
    <w:rsid w:val="00FD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Wilkinson</dc:creator>
  <cp:lastModifiedBy>Julia Jacobsen</cp:lastModifiedBy>
  <cp:revision>2</cp:revision>
  <cp:lastPrinted>2014-03-28T18:56:00Z</cp:lastPrinted>
  <dcterms:created xsi:type="dcterms:W3CDTF">2016-08-03T00:24:00Z</dcterms:created>
  <dcterms:modified xsi:type="dcterms:W3CDTF">2016-08-03T00:24:00Z</dcterms:modified>
</cp:coreProperties>
</file>